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-121920</wp:posOffset>
            </wp:positionV>
            <wp:extent cx="340995" cy="51244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321" t="-2234" r="-3321" b="-2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020" w:leader="none"/>
        </w:tabs>
        <w:jc w:val="center"/>
        <w:rPr/>
      </w:pPr>
      <w:r>
        <w:rPr>
          <w:rFonts w:cs="Verdana" w:ascii="Verdana" w:hAnsi="Verdana"/>
          <w:b/>
        </w:rPr>
        <w:t>МІСЦЕВЕ САМОВРЯДУВАННЯ</w:t>
      </w:r>
    </w:p>
    <w:p>
      <w:pPr>
        <w:pStyle w:val="Normal"/>
        <w:tabs>
          <w:tab w:val="clear" w:pos="708"/>
          <w:tab w:val="left" w:pos="3020" w:leader="none"/>
        </w:tabs>
        <w:jc w:val="center"/>
        <w:rPr/>
      </w:pPr>
      <w:r>
        <w:rPr>
          <w:rFonts w:cs="Verdana" w:ascii="Verdana" w:hAnsi="Verdana"/>
          <w:b/>
        </w:rPr>
        <w:t>ЛЯШКІВСЬКА СІЛЬСЬКА РАДА</w:t>
      </w:r>
    </w:p>
    <w:p>
      <w:pPr>
        <w:pStyle w:val="Normal"/>
        <w:tabs>
          <w:tab w:val="clear" w:pos="708"/>
          <w:tab w:val="left" w:pos="3020" w:leader="none"/>
        </w:tabs>
        <w:jc w:val="center"/>
        <w:rPr/>
      </w:pPr>
      <w:r>
        <w:rPr>
          <w:rFonts w:cs="Verdana" w:ascii="Verdana" w:hAnsi="Verdana"/>
          <w:b/>
        </w:rPr>
        <w:t>ДНІПРОВСЬКОГО  РАЙОНУ ДНІПРОПЕТРОВСЬКОЇ ОБЛАСТІ</w:t>
      </w:r>
    </w:p>
    <w:p>
      <w:pPr>
        <w:pStyle w:val="Normal"/>
        <w:tabs>
          <w:tab w:val="clear" w:pos="708"/>
          <w:tab w:val="center" w:pos="4677" w:leader="none"/>
          <w:tab w:val="left" w:pos="4802" w:leader="none"/>
          <w:tab w:val="left" w:pos="5540" w:leader="none"/>
        </w:tabs>
        <w:rPr/>
      </w:pPr>
      <w:r>
        <w:rPr>
          <w:rFonts w:cs="Verdana" w:ascii="Verdana" w:hAnsi="Verdana"/>
          <w:b/>
        </w:rPr>
        <w:tab/>
        <w:tab/>
        <w:tab/>
      </w:r>
    </w:p>
    <w:p>
      <w:pPr>
        <w:pStyle w:val="Normal"/>
        <w:tabs>
          <w:tab w:val="clear" w:pos="708"/>
          <w:tab w:val="left" w:pos="3280" w:leader="none"/>
          <w:tab w:val="center" w:pos="4677" w:leader="none"/>
          <w:tab w:val="left" w:pos="4802" w:leader="none"/>
          <w:tab w:val="left" w:pos="7920" w:leader="none"/>
        </w:tabs>
        <w:jc w:val="center"/>
        <w:rPr/>
      </w:pPr>
      <w:r>
        <w:rPr>
          <w:rFonts w:cs="Verdana" w:ascii="Verdana" w:hAnsi="Verdana"/>
          <w:b/>
        </w:rPr>
        <w:t>ВОСЬМОГО  СКЛИКАННЯ</w:t>
      </w:r>
    </w:p>
    <w:p>
      <w:pPr>
        <w:pStyle w:val="Normal"/>
        <w:tabs>
          <w:tab w:val="clear" w:pos="708"/>
          <w:tab w:val="left" w:pos="3280" w:leader="none"/>
          <w:tab w:val="center" w:pos="4677" w:leader="none"/>
          <w:tab w:val="left" w:pos="4802" w:leader="none"/>
          <w:tab w:val="left" w:pos="7920" w:leader="none"/>
        </w:tabs>
        <w:jc w:val="center"/>
        <w:rPr/>
      </w:pPr>
      <w:r>
        <w:rPr>
          <w:rFonts w:cs="Verdana" w:ascii="Verdana" w:hAnsi="Verdana"/>
          <w:b/>
        </w:rPr>
        <w:t>ТРИДЦЯТЬ ШОСТА СЕСІЯ</w:t>
      </w:r>
    </w:p>
    <w:p>
      <w:pPr>
        <w:pStyle w:val="Normal"/>
        <w:tabs>
          <w:tab w:val="clear" w:pos="708"/>
          <w:tab w:val="left" w:pos="3280" w:leader="none"/>
        </w:tabs>
        <w:jc w:val="center"/>
        <w:rPr>
          <w:rFonts w:ascii="Verdana" w:hAnsi="Verdana" w:cs="Verdana"/>
          <w:b/>
          <w:b/>
        </w:rPr>
      </w:pPr>
      <w:r>
        <w:rPr>
          <w:rFonts w:cs="Verdana" w:ascii="Verdana" w:hAnsi="Verdana"/>
          <w:b/>
        </w:rPr>
        <w:t>_______________________________________________________</w:t>
      </w:r>
    </w:p>
    <w:p>
      <w:pPr>
        <w:pStyle w:val="Normal"/>
        <w:tabs>
          <w:tab w:val="clear" w:pos="708"/>
          <w:tab w:val="center" w:pos="4677" w:leader="none"/>
          <w:tab w:val="left" w:pos="4802" w:leader="none"/>
          <w:tab w:val="left" w:pos="7920" w:leader="none"/>
        </w:tabs>
        <w:jc w:val="center"/>
        <w:rPr>
          <w:rFonts w:ascii="Verdana" w:hAnsi="Verdana" w:cs="Verdana"/>
          <w:b/>
          <w:b/>
        </w:rPr>
      </w:pPr>
      <w:r>
        <w:rPr>
          <w:rFonts w:cs="Verdana" w:ascii="Verdana" w:hAnsi="Verdana"/>
          <w:b/>
        </w:rPr>
        <mc:AlternateContent>
          <mc:Choice Requires="wps">
            <w:drawing>
              <wp:anchor behindDoc="0" distT="0" distB="0" distL="0" distR="635" simplePos="0" locked="0" layoutInCell="0" allowOverlap="1" relativeHeight="2" wp14:anchorId="3EA0EFDB">
                <wp:simplePos x="0" y="0"/>
                <wp:positionH relativeFrom="column">
                  <wp:posOffset>113030</wp:posOffset>
                </wp:positionH>
                <wp:positionV relativeFrom="paragraph">
                  <wp:posOffset>275590</wp:posOffset>
                </wp:positionV>
                <wp:extent cx="9578975" cy="45720"/>
                <wp:effectExtent l="0" t="0" r="635" b="0"/>
                <wp:wrapNone/>
                <wp:docPr id="2" name="Пряма сполучна ліні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8880" cy="45720"/>
                        </a:xfrm>
                        <a:prstGeom prst="line">
                          <a:avLst/>
                        </a:prstGeom>
                        <a:ln w="572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9pt,21.7pt" to="763.1pt,25.25pt" ID="Пряма сполучна лінія 1" stroked="f" o:allowincell="f" style="position:absolute" wp14:anchorId="3EA0EFDB">
                <v:stroke color="#3465a4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Verdana" w:hAnsi="Verdana" w:cs="Verdana"/>
          <w:b/>
          <w:b/>
        </w:rPr>
      </w:pPr>
      <w:r>
        <w:rPr>
          <w:rFonts w:cs="Verdana" w:ascii="Verdana" w:hAnsi="Verdana"/>
          <w:b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 І Ш Е Н Н Я</w:t>
      </w:r>
    </w:p>
    <w:p>
      <w:pPr>
        <w:pStyle w:val="Normal"/>
        <w:ind w:left="720" w:hanging="0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Style15"/>
        <w:rPr/>
      </w:pPr>
      <w:r>
        <w:rPr>
          <w:color w:val="000000"/>
          <w:sz w:val="28"/>
          <w:szCs w:val="28"/>
          <w:highlight w:val="white"/>
        </w:rPr>
        <w:t xml:space="preserve">  </w:t>
      </w:r>
      <w:r>
        <w:rPr>
          <w:color w:val="000000"/>
          <w:sz w:val="26"/>
          <w:szCs w:val="26"/>
          <w:highlight w:val="white"/>
        </w:rPr>
        <w:t xml:space="preserve">  </w:t>
      </w:r>
      <w:bookmarkStart w:id="0" w:name="__DdeLink__3064_661721091"/>
      <w:r>
        <w:rPr>
          <w:b/>
          <w:color w:val="000000"/>
          <w:sz w:val="26"/>
          <w:szCs w:val="26"/>
          <w:highlight w:val="white"/>
        </w:rPr>
        <w:t xml:space="preserve">Про затвердження плану роботи з підготовки </w:t>
      </w:r>
    </w:p>
    <w:p>
      <w:pPr>
        <w:pStyle w:val="Style20"/>
        <w:tabs>
          <w:tab w:val="left" w:pos="708" w:leader="none"/>
          <w:tab w:val="center" w:pos="4677" w:leader="none"/>
          <w:tab w:val="right" w:pos="9355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проектів регуляторних актів на 2025 рік та плану-графіку    </w:t>
      </w:r>
    </w:p>
    <w:p>
      <w:pPr>
        <w:pStyle w:val="Style20"/>
        <w:tabs>
          <w:tab w:val="left" w:pos="708" w:leader="none"/>
          <w:tab w:val="center" w:pos="4677" w:leader="none"/>
          <w:tab w:val="right" w:pos="9355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здійснення відстеження результативності  діючих  </w:t>
      </w:r>
    </w:p>
    <w:p>
      <w:pPr>
        <w:pStyle w:val="Style20"/>
        <w:tabs>
          <w:tab w:val="left" w:pos="708" w:leader="none"/>
          <w:tab w:val="center" w:pos="4677" w:leader="none"/>
          <w:tab w:val="right" w:pos="9355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регуляторних актів Ляшківською сільською радою 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 xml:space="preserve">5 </w:t>
      </w:r>
      <w:r>
        <w:rPr>
          <w:b/>
          <w:sz w:val="26"/>
          <w:szCs w:val="26"/>
        </w:rPr>
        <w:t>рік</w:t>
      </w:r>
      <w:bookmarkEnd w:id="0"/>
      <w:r>
        <w:rPr>
          <w:b/>
          <w:sz w:val="26"/>
          <w:szCs w:val="26"/>
        </w:rPr>
        <w:t xml:space="preserve">              </w:t>
      </w:r>
    </w:p>
    <w:p>
      <w:pPr>
        <w:pStyle w:val="Normal"/>
        <w:tabs>
          <w:tab w:val="clear" w:pos="708"/>
          <w:tab w:val="left" w:pos="6600" w:leader="none"/>
        </w:tabs>
        <w:ind w:right="18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Заслухавши  та  обговоривши  інформацію   секретаря  сільської  ради та відповідно  до п.7 ст.26  Закону  України «Про місцеве самоврядування в Україні»,  Закону України «Про засади державної регуляторної політики у сфері господарської діяльності», сільська  рада    </w:t>
      </w:r>
      <w:r>
        <w:rPr>
          <w:b/>
          <w:sz w:val="26"/>
          <w:szCs w:val="26"/>
        </w:rPr>
        <w:t>ВИРІШИЛА: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600" w:leader="none"/>
        </w:tabs>
        <w:ind w:right="-41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Затвердити  план роботи Ляшківської сільської ради з підготовки проектів регуляторних актів на 2025 рік (додаток  1).  </w:t>
      </w:r>
    </w:p>
    <w:p>
      <w:pPr>
        <w:pStyle w:val="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59" w:before="0" w:after="160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2. Контроль за виконанням цього рішення покласти на постійну комісію сільської ради з питань планування фінансів, бюджету та соціально-економічного розвитку. </w:t>
      </w:r>
    </w:p>
    <w:p>
      <w:pPr>
        <w:pStyle w:val="Style15"/>
        <w:rPr>
          <w:color w:val="333333"/>
          <w:sz w:val="26"/>
          <w:szCs w:val="26"/>
          <w:highlight w:val="white"/>
        </w:rPr>
      </w:pPr>
      <w:r>
        <w:rPr>
          <w:color w:val="333333"/>
          <w:sz w:val="26"/>
          <w:szCs w:val="26"/>
          <w:highlight w:val="white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Сільський голова:                                               Юлія ОМЕЛЯН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1480" w:leader="none"/>
        </w:tabs>
        <w:rPr>
          <w:sz w:val="26"/>
          <w:szCs w:val="26"/>
        </w:rPr>
      </w:pPr>
      <w:r>
        <w:rPr>
          <w:sz w:val="26"/>
          <w:szCs w:val="26"/>
        </w:rPr>
        <w:t>с. Ляшківка</w:t>
      </w:r>
    </w:p>
    <w:p>
      <w:pPr>
        <w:pStyle w:val="Normal"/>
        <w:tabs>
          <w:tab w:val="clear" w:pos="708"/>
          <w:tab w:val="left" w:pos="1640" w:leader="none"/>
        </w:tabs>
        <w:rPr>
          <w:sz w:val="26"/>
          <w:szCs w:val="26"/>
        </w:rPr>
      </w:pPr>
      <w:r>
        <w:rPr>
          <w:sz w:val="26"/>
          <w:szCs w:val="26"/>
        </w:rPr>
        <w:t>Від 20.12.2024 р.</w:t>
      </w:r>
    </w:p>
    <w:p>
      <w:pPr>
        <w:sectPr>
          <w:type w:val="nextPage"/>
          <w:pgSz w:w="11906" w:h="16838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64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№  </w:t>
      </w:r>
      <w:r>
        <w:rPr>
          <w:sz w:val="26"/>
          <w:szCs w:val="26"/>
        </w:rPr>
        <w:t>882</w:t>
      </w:r>
      <w:r>
        <w:rPr>
          <w:rFonts w:eastAsia="Verdana"/>
          <w:sz w:val="26"/>
          <w:szCs w:val="26"/>
        </w:rPr>
        <w:t xml:space="preserve"> </w:t>
      </w:r>
      <w:r>
        <w:rPr>
          <w:sz w:val="26"/>
          <w:szCs w:val="26"/>
        </w:rPr>
        <w:t>-36/8</w:t>
      </w:r>
    </w:p>
    <w:p>
      <w:pPr>
        <w:pStyle w:val="Normal"/>
        <w:shd w:val="clear" w:color="auto" w:fill="FFFFFF"/>
        <w:spacing w:lineRule="exact" w:line="269"/>
        <w:ind w:left="7186" w:hanging="0"/>
        <w:jc w:val="right"/>
        <w:rPr/>
      </w:pPr>
      <w:r>
        <w:rPr/>
        <w:t xml:space="preserve">Додаток 1 </w:t>
      </w:r>
    </w:p>
    <w:p>
      <w:pPr>
        <w:pStyle w:val="Normal"/>
        <w:shd w:val="clear" w:color="auto" w:fill="FFFFFF"/>
        <w:spacing w:lineRule="exact" w:line="269"/>
        <w:ind w:left="7186" w:hanging="0"/>
        <w:jc w:val="right"/>
        <w:rPr/>
      </w:pPr>
      <w:r>
        <w:rPr/>
        <w:t xml:space="preserve">до рішення сесії № 882 -36/8 </w:t>
      </w:r>
    </w:p>
    <w:p>
      <w:pPr>
        <w:pStyle w:val="Normal"/>
        <w:shd w:val="clear" w:color="auto" w:fill="FFFFFF"/>
        <w:spacing w:lineRule="exact" w:line="269"/>
        <w:ind w:left="7186" w:hanging="0"/>
        <w:jc w:val="right"/>
        <w:rPr/>
      </w:pPr>
      <w:r>
        <w:rPr/>
        <w:t>від 20.12.2024 року</w:t>
      </w:r>
    </w:p>
    <w:p>
      <w:pPr>
        <w:pStyle w:val="Normal"/>
        <w:shd w:val="clear" w:color="auto" w:fill="FFFFFF"/>
        <w:spacing w:lineRule="exact" w:line="269"/>
        <w:ind w:left="7186" w:hanging="0"/>
        <w:jc w:val="right"/>
        <w:rPr/>
      </w:pPr>
      <w:r>
        <w:rPr/>
      </w:r>
    </w:p>
    <w:p>
      <w:pPr>
        <w:pStyle w:val="Normal"/>
        <w:shd w:val="clear" w:color="auto" w:fill="FFFFFF"/>
        <w:spacing w:lineRule="exact" w:line="269"/>
        <w:jc w:val="center"/>
        <w:rPr/>
      </w:pPr>
      <w:r>
        <w:rPr>
          <w:b/>
          <w:bCs/>
          <w:sz w:val="28"/>
          <w:szCs w:val="28"/>
        </w:rPr>
        <w:t xml:space="preserve">ПЛАН   </w:t>
      </w:r>
      <w:r>
        <w:rPr/>
        <w:t xml:space="preserve">  </w:t>
      </w:r>
      <w:r>
        <w:rPr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exact" w:line="317"/>
        <w:jc w:val="center"/>
        <w:rPr/>
      </w:pPr>
      <w:r>
        <w:rPr>
          <w:sz w:val="28"/>
          <w:szCs w:val="28"/>
        </w:rPr>
        <w:t>діяльності з підготовки проектів регуляторних актів Ляшківської сільської ради на 2025 рік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427" w:type="dxa"/>
        <w:jc w:val="left"/>
        <w:tblInd w:w="-25" w:type="dxa"/>
        <w:tblLayout w:type="fixed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5244"/>
        <w:gridCol w:w="3829"/>
        <w:gridCol w:w="2268"/>
        <w:gridCol w:w="3411"/>
      </w:tblGrid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з/п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Назва проекту регуляторного акту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Цілі прийняття регуляторного акта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Строки підготовки проектів регуляторних актів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Найменування органів та підрозділів, відповідальних за розроблення проектів регуляторних актів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EFEFE"/>
              <w:jc w:val="both"/>
              <w:rPr/>
            </w:pPr>
            <w:r>
              <w:rPr>
                <w:sz w:val="22"/>
                <w:szCs w:val="22"/>
              </w:rPr>
              <w:t>Про встановлення місцевих податків і зборів на  2025 рік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Збільшення дохідної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50"/>
              <w:rPr/>
            </w:pPr>
            <w:r>
              <w:rPr>
                <w:sz w:val="22"/>
                <w:szCs w:val="22"/>
              </w:rPr>
              <w:t>частини сільського бюджету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1 липня 2025 року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/>
              <w:ind w:right="58" w:hanging="0"/>
              <w:rPr/>
            </w:pPr>
            <w:r>
              <w:rPr>
                <w:sz w:val="22"/>
                <w:szCs w:val="22"/>
              </w:rPr>
              <w:t>Секретар сільської ради, бухгалтерський відділ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50"/>
              <w:ind w:right="58" w:hanging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1640" w:leader="none"/>
        </w:tabs>
        <w:jc w:val="center"/>
        <w:rPr/>
      </w:pPr>
      <w:r>
        <w:rPr/>
        <w:t>Секретар  сільської ради                                                                                                                Н.Шарівська</w:t>
      </w:r>
    </w:p>
    <w:p>
      <w:pPr>
        <w:pStyle w:val="Style15"/>
        <w:spacing w:lineRule="auto" w:line="336" w:before="225" w:after="225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</w:r>
    </w:p>
    <w:p>
      <w:pPr>
        <w:pStyle w:val="Style15"/>
        <w:spacing w:lineRule="auto" w:line="336" w:before="225" w:after="225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</w:r>
    </w:p>
    <w:p>
      <w:pPr>
        <w:pStyle w:val="Style15"/>
        <w:spacing w:before="0" w:after="140"/>
        <w:jc w:val="right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4a1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Виділення1"/>
    <w:qFormat/>
    <w:rPr>
      <w:i/>
      <w:iCs/>
    </w:rPr>
  </w:style>
  <w:style w:type="character" w:styleId="WW8Num2z0" w:customStyle="1">
    <w:name w:val="WW8Num2z0"/>
    <w:qFormat/>
    <w:rPr>
      <w:sz w:val="28"/>
      <w:szCs w:val="2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Style19">
    <w:name w:val="Верхній і нижній колонтитули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d4a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LibreOffice/7.4.2.3$Windows_X86_64 LibreOffice_project/382eef1f22670f7f4118c8c2dd222ec7ad009daf</Application>
  <AppVersion>15.0000</AppVersion>
  <Pages>2</Pages>
  <Words>208</Words>
  <Characters>1393</Characters>
  <CharactersWithSpaces>1833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2019-10-03T10:06:00Z</dcterms:created>
  <dc:creator>zinkevich.n@ukr.net</dc:creator>
  <dc:description/>
  <dc:language>uk-UA</dc:language>
  <cp:lastModifiedBy/>
  <cp:lastPrinted>2025-01-22T13:20:15Z</cp:lastPrinted>
  <dcterms:modified xsi:type="dcterms:W3CDTF">2025-03-11T10:04:18Z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